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04 Resident Emergency Register</w:t>
      </w:r>
    </w:p>
    <w:p>
      <w:r>
        <w:t>Better Managed Buildings - Module 1</w:t>
      </w:r>
    </w:p>
    <w:p>
      <w:pPr>
        <w:pStyle w:val="Heading2"/>
      </w:pPr>
      <w:r>
        <w:t>Apartment</w:t>
      </w:r>
    </w:p>
    <w:p>
      <w:r>
        <w:t>______________________________________________</w:t>
      </w:r>
    </w:p>
    <w:p>
      <w:pPr>
        <w:pStyle w:val="Heading2"/>
      </w:pPr>
      <w:r>
        <w:t>Owner/Occupier</w:t>
      </w:r>
    </w:p>
    <w:p>
      <w:r>
        <w:t>______________________________________________</w:t>
      </w:r>
    </w:p>
    <w:p>
      <w:pPr>
        <w:pStyle w:val="Heading2"/>
      </w:pPr>
      <w:r>
        <w:t>Primary Contact</w:t>
      </w:r>
    </w:p>
    <w:p>
      <w:r>
        <w:t>______________________________________________</w:t>
      </w:r>
    </w:p>
    <w:p>
      <w:pPr>
        <w:pStyle w:val="Heading2"/>
      </w:pPr>
      <w:r>
        <w:t>Emergency Contact</w:t>
      </w:r>
    </w:p>
    <w:p>
      <w:r>
        <w:t>______________________________________________</w:t>
      </w:r>
    </w:p>
    <w:p>
      <w:pPr>
        <w:pStyle w:val="Heading2"/>
      </w:pPr>
      <w:r>
        <w:t>Emergency Phone</w:t>
      </w:r>
    </w:p>
    <w:p>
      <w:r>
        <w:t>______________________________________________</w:t>
      </w:r>
    </w:p>
    <w:p>
      <w:pPr>
        <w:pStyle w:val="Heading2"/>
      </w:pPr>
      <w:r>
        <w:t>Accessibility / Assistance Notes (optional)</w:t>
      </w:r>
    </w:p>
    <w:p>
      <w:r>
        <w:t>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