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03 Contractor Contact Register</w:t>
      </w:r>
    </w:p>
    <w:p>
      <w:r>
        <w:t>Better Managed Buildings - Module 1</w:t>
      </w:r>
    </w:p>
    <w:p>
      <w:pPr>
        <w:pStyle w:val="Heading2"/>
      </w:pPr>
      <w:r>
        <w:t>Contractor</w:t>
      </w:r>
    </w:p>
    <w:p>
      <w:r>
        <w:t>______________________________________________</w:t>
      </w:r>
    </w:p>
    <w:p>
      <w:pPr>
        <w:pStyle w:val="Heading2"/>
      </w:pPr>
      <w:r>
        <w:t>Service</w:t>
      </w:r>
    </w:p>
    <w:p>
      <w:r>
        <w:t>______________________________________________</w:t>
      </w:r>
    </w:p>
    <w:p>
      <w:pPr>
        <w:pStyle w:val="Heading2"/>
      </w:pPr>
      <w:r>
        <w:t>Contact</w:t>
      </w:r>
    </w:p>
    <w:p>
      <w:r>
        <w:t>______________________________________________</w:t>
      </w:r>
    </w:p>
    <w:p>
      <w:pPr>
        <w:pStyle w:val="Heading2"/>
      </w:pPr>
      <w:r>
        <w:t>Phone</w:t>
      </w:r>
    </w:p>
    <w:p>
      <w:r>
        <w:t>______________________________________________</w:t>
      </w:r>
    </w:p>
    <w:p>
      <w:pPr>
        <w:pStyle w:val="Heading2"/>
      </w:pPr>
      <w:r>
        <w:t>Email</w:t>
      </w:r>
    </w:p>
    <w:p>
      <w:r>
        <w:t>______________________________________________</w:t>
      </w:r>
    </w:p>
    <w:p>
      <w:pPr>
        <w:pStyle w:val="Heading2"/>
      </w:pPr>
      <w:r>
        <w:t>Contract End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